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E342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0257B94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安徽商贸职业技术学院新生转专业计划</w:t>
      </w:r>
    </w:p>
    <w:tbl>
      <w:tblPr>
        <w:tblStyle w:val="2"/>
        <w:tblW w:w="10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702"/>
        <w:gridCol w:w="859"/>
        <w:gridCol w:w="4230"/>
      </w:tblGrid>
      <w:tr w14:paraId="28D1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转入计划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招生类型</w:t>
            </w:r>
          </w:p>
        </w:tc>
      </w:tr>
      <w:tr w14:paraId="27EE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75F3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6630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3722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3540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29C0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4A1B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107B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7A1C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5BD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0B79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04BA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5FE7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分类招生普高</w:t>
            </w:r>
          </w:p>
        </w:tc>
      </w:tr>
      <w:tr w14:paraId="7D53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分类招生中职（电子与信息类）</w:t>
            </w:r>
          </w:p>
        </w:tc>
      </w:tr>
      <w:tr w14:paraId="2F5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分类招生中职（电子与信息类）</w:t>
            </w:r>
          </w:p>
        </w:tc>
      </w:tr>
      <w:tr w14:paraId="14E4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分类招生中职（电子与信息类）</w:t>
            </w:r>
          </w:p>
        </w:tc>
      </w:tr>
      <w:tr w14:paraId="2B05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分类招生中职（会计与金融类）</w:t>
            </w:r>
          </w:p>
        </w:tc>
      </w:tr>
      <w:tr w14:paraId="3C1F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分类招生中职（会计与金融类）</w:t>
            </w:r>
          </w:p>
        </w:tc>
      </w:tr>
      <w:tr w14:paraId="2468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分类招生中职（会计与金融类）</w:t>
            </w:r>
          </w:p>
        </w:tc>
      </w:tr>
      <w:tr w14:paraId="0F62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 w14:paraId="4681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 w14:paraId="7E56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分类招生中职（商贸与旅游服务类）</w:t>
            </w:r>
          </w:p>
        </w:tc>
      </w:tr>
      <w:tr w14:paraId="7A43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分类招生中职（艺术设计类）</w:t>
            </w:r>
          </w:p>
        </w:tc>
      </w:tr>
      <w:tr w14:paraId="5964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分类招生中职（艺术设计类）</w:t>
            </w:r>
          </w:p>
        </w:tc>
      </w:tr>
      <w:tr w14:paraId="6BA3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5F9E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E7C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0359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98F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2E8F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EBE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522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1277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69D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586F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5687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433F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0AFC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2A36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4C3F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62F6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347B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普招历史组物理组</w:t>
            </w:r>
          </w:p>
        </w:tc>
      </w:tr>
      <w:tr w14:paraId="6AC5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普招艺术批次</w:t>
            </w:r>
          </w:p>
        </w:tc>
      </w:tr>
      <w:tr w14:paraId="0952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普招艺术批次</w:t>
            </w:r>
          </w:p>
        </w:tc>
      </w:tr>
      <w:tr w14:paraId="59E0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普招艺术批次</w:t>
            </w:r>
          </w:p>
        </w:tc>
      </w:tr>
    </w:tbl>
    <w:p w14:paraId="1FC2B8E7">
      <w:pPr>
        <w:rPr>
          <w:rFonts w:hint="eastAsia"/>
          <w:sz w:val="22"/>
        </w:rPr>
      </w:pPr>
    </w:p>
    <w:p w14:paraId="422CDBDB">
      <w:pPr>
        <w:rPr>
          <w:sz w:val="22"/>
        </w:rPr>
      </w:pPr>
      <w:r>
        <w:rPr>
          <w:rFonts w:hint="eastAsia"/>
          <w:sz w:val="22"/>
        </w:rPr>
        <w:t>注：上表为各专业转入计划数，学校</w:t>
      </w:r>
      <w:r>
        <w:rPr>
          <w:sz w:val="22"/>
        </w:rPr>
        <w:t>根据新生提交</w:t>
      </w:r>
      <w:r>
        <w:rPr>
          <w:rFonts w:hint="eastAsia"/>
          <w:sz w:val="22"/>
        </w:rPr>
        <w:t>申请实际</w:t>
      </w:r>
      <w:r>
        <w:rPr>
          <w:sz w:val="22"/>
        </w:rPr>
        <w:t>情况</w:t>
      </w:r>
      <w:r>
        <w:rPr>
          <w:rFonts w:hint="eastAsia"/>
          <w:sz w:val="22"/>
        </w:rPr>
        <w:t>，针对生源不平衡，经研究可适当进行专业计划动态调整。</w:t>
      </w:r>
    </w:p>
    <w:p w14:paraId="1850B8CB">
      <w:pPr>
        <w:rPr>
          <w:rFonts w:ascii="仿宋" w:hAnsi="仿宋" w:eastAsia="仿宋"/>
          <w:sz w:val="30"/>
          <w:szCs w:val="30"/>
        </w:rPr>
      </w:pPr>
    </w:p>
    <w:p w14:paraId="77340E82">
      <w:pPr>
        <w:rPr>
          <w:rFonts w:ascii="仿宋" w:hAnsi="仿宋" w:eastAsia="仿宋"/>
          <w:sz w:val="30"/>
          <w:szCs w:val="30"/>
        </w:rPr>
      </w:pPr>
    </w:p>
    <w:p w14:paraId="30698484">
      <w:pPr>
        <w:rPr>
          <w:rFonts w:ascii="仿宋" w:hAnsi="仿宋" w:eastAsia="仿宋"/>
          <w:sz w:val="30"/>
          <w:szCs w:val="30"/>
        </w:rPr>
      </w:pPr>
    </w:p>
    <w:p w14:paraId="157F7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mY3ZDdmODBkMzRhMTMwNWFhM2JiZGU5ODVkNzMifQ=="/>
  </w:docVars>
  <w:rsids>
    <w:rsidRoot w:val="00000000"/>
    <w:rsid w:val="519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2024-09-17T05:36:56Z</dcterms:created>
  <dc:creator>10914</dc:creator>
  <cp:lastModifiedBy>小麻花</cp:lastModifiedBy>
  <dcterms:modified xsi:type="dcterms:W3CDTF">2024-09-17T05:37:22Z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2B05128D728047E6B6EE3EDDEBEFC5EA_12</vt:lpwstr>
  </property>
</Properties>
</file>